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CA" w:rsidRPr="00F808F8" w:rsidRDefault="00A63CCA" w:rsidP="00A63CC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8F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</w:t>
      </w:r>
      <w:r w:rsidR="00485366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</w:t>
      </w:r>
      <w:r w:rsidRPr="00F808F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учреждение Московской области </w:t>
      </w:r>
    </w:p>
    <w:p w:rsidR="00A63CCA" w:rsidRPr="00F808F8" w:rsidRDefault="00A63CCA" w:rsidP="00A63CC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CCA" w:rsidRPr="00F808F8" w:rsidRDefault="00A63CCA" w:rsidP="00A63CCA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8F8">
        <w:rPr>
          <w:rFonts w:ascii="Times New Roman" w:hAnsi="Times New Roman" w:cs="Times New Roman"/>
          <w:b/>
          <w:bCs/>
          <w:sz w:val="28"/>
          <w:szCs w:val="28"/>
        </w:rPr>
        <w:t xml:space="preserve">«ГИДРОМЕТЕОРОЛОГИЧЕСКИЙ ТЕХНИКУМ» </w:t>
      </w:r>
    </w:p>
    <w:p w:rsidR="00A63CCA" w:rsidRPr="00F808F8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Default="00A63CCA" w:rsidP="00A63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F808F8" w:rsidRDefault="008F0E1C" w:rsidP="008F0E1C">
      <w:pPr>
        <w:pStyle w:val="FR1"/>
        <w:spacing w:line="240" w:lineRule="auto"/>
        <w:ind w:firstLine="0"/>
        <w:jc w:val="center"/>
        <w:rPr>
          <w:b/>
          <w:sz w:val="36"/>
          <w:szCs w:val="36"/>
        </w:rPr>
      </w:pPr>
      <w:r w:rsidRPr="00F808F8">
        <w:rPr>
          <w:b/>
          <w:sz w:val="36"/>
          <w:szCs w:val="36"/>
        </w:rPr>
        <w:t xml:space="preserve">ПАМЯТКА </w:t>
      </w:r>
    </w:p>
    <w:p w:rsidR="00F808F8" w:rsidRPr="00F808F8" w:rsidRDefault="00F808F8" w:rsidP="008F0E1C">
      <w:pPr>
        <w:pStyle w:val="FR1"/>
        <w:spacing w:line="240" w:lineRule="auto"/>
        <w:ind w:firstLine="0"/>
        <w:jc w:val="center"/>
        <w:rPr>
          <w:b/>
          <w:sz w:val="36"/>
          <w:szCs w:val="36"/>
        </w:rPr>
      </w:pPr>
    </w:p>
    <w:p w:rsidR="008F0E1C" w:rsidRPr="00F808F8" w:rsidRDefault="008F0E1C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  <w:r w:rsidRPr="00F808F8">
        <w:rPr>
          <w:b/>
          <w:sz w:val="32"/>
          <w:szCs w:val="32"/>
        </w:rPr>
        <w:t>СТУДЕНТАМ З</w:t>
      </w:r>
      <w:r w:rsidR="000C3703" w:rsidRPr="00F808F8">
        <w:rPr>
          <w:b/>
          <w:sz w:val="32"/>
          <w:szCs w:val="32"/>
        </w:rPr>
        <w:t>А</w:t>
      </w:r>
      <w:r w:rsidRPr="00F808F8">
        <w:rPr>
          <w:b/>
          <w:sz w:val="32"/>
          <w:szCs w:val="32"/>
        </w:rPr>
        <w:t>ОЧНОГО ОТДЕЛЕНИЯ</w:t>
      </w:r>
    </w:p>
    <w:p w:rsidR="00A63CCA" w:rsidRPr="00F808F8" w:rsidRDefault="008F0E1C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  <w:r w:rsidRPr="00F808F8">
        <w:rPr>
          <w:b/>
          <w:sz w:val="32"/>
          <w:szCs w:val="32"/>
        </w:rPr>
        <w:t>ГБ</w:t>
      </w:r>
      <w:r w:rsidR="007642D1">
        <w:rPr>
          <w:b/>
          <w:sz w:val="32"/>
          <w:szCs w:val="32"/>
        </w:rPr>
        <w:t>П</w:t>
      </w:r>
      <w:r w:rsidRPr="00F808F8">
        <w:rPr>
          <w:b/>
          <w:sz w:val="32"/>
          <w:szCs w:val="32"/>
        </w:rPr>
        <w:t>ОУ МО «ГИДРОМЕТЕОРОЛОГИЧЕСКИЙ  ТЕХНИКУМ»</w:t>
      </w: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63CCA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</w:p>
    <w:p w:rsidR="00A63CCA" w:rsidRPr="00F808F8" w:rsidRDefault="00AF5FE0" w:rsidP="008F0E1C">
      <w:pPr>
        <w:pStyle w:val="FR1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0C2EA3">
        <w:rPr>
          <w:b/>
          <w:sz w:val="32"/>
          <w:szCs w:val="32"/>
        </w:rPr>
        <w:t>1</w:t>
      </w:r>
      <w:r w:rsidR="00A63CCA" w:rsidRPr="00F808F8">
        <w:rPr>
          <w:b/>
          <w:sz w:val="32"/>
          <w:szCs w:val="32"/>
        </w:rPr>
        <w:t xml:space="preserve"> г.</w:t>
      </w:r>
    </w:p>
    <w:p w:rsidR="00A63CCA" w:rsidRDefault="00A63CCA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b/>
          <w:sz w:val="20"/>
        </w:rPr>
        <w:br w:type="page"/>
      </w:r>
    </w:p>
    <w:p w:rsidR="008F0E1C" w:rsidRDefault="008F0E1C" w:rsidP="008F0E1C">
      <w:pPr>
        <w:pStyle w:val="FR1"/>
        <w:spacing w:line="240" w:lineRule="auto"/>
        <w:ind w:firstLine="0"/>
        <w:rPr>
          <w:sz w:val="20"/>
        </w:rPr>
      </w:pPr>
      <w:r>
        <w:rPr>
          <w:b/>
          <w:sz w:val="20"/>
        </w:rPr>
        <w:lastRenderedPageBreak/>
        <w:t>Общие положения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 xml:space="preserve">На заочном отделении </w:t>
      </w:r>
      <w:r w:rsidR="00B64C9A">
        <w:rPr>
          <w:sz w:val="20"/>
        </w:rPr>
        <w:t>ГБПОУ МО «Гидрометеорологический техникум»</w:t>
      </w:r>
      <w:r>
        <w:rPr>
          <w:sz w:val="20"/>
        </w:rPr>
        <w:t xml:space="preserve"> производится подготовка специалистов средней квалификации по специальности </w:t>
      </w:r>
      <w:r w:rsidR="003C0E27">
        <w:rPr>
          <w:sz w:val="20"/>
        </w:rPr>
        <w:t>05.02.03</w:t>
      </w:r>
      <w:r>
        <w:rPr>
          <w:sz w:val="20"/>
        </w:rPr>
        <w:t xml:space="preserve"> - Метеорология.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 xml:space="preserve">Набор на заочное отделение техникума производится ежегодно в соответствии с действующими общими правилами приема. Срок обучения на заочном отделении по специальности </w:t>
      </w:r>
      <w:r w:rsidR="003C0E27">
        <w:rPr>
          <w:sz w:val="20"/>
        </w:rPr>
        <w:t>05.02.03</w:t>
      </w:r>
      <w:r>
        <w:rPr>
          <w:sz w:val="20"/>
        </w:rPr>
        <w:t xml:space="preserve"> - Метеорология 2 года 8 месяцев.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Учебный год на заочном отделении техникума начинается с 1 сентября. Студенты, не приступившие без уважительных причин к учебе в течение 6 месяцев, т.е. не представившие в техникум ни одной контрольной работы, исключаются из техникума.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Студентам-заочникам, успешно выполнившим учебный план, ежегодно предоставляется отпуск с сохранением средней заработной платы (</w:t>
      </w:r>
      <w:r w:rsidR="005B4FCA">
        <w:rPr>
          <w:sz w:val="20"/>
        </w:rPr>
        <w:t>ТК РФ статья 173-177</w:t>
      </w:r>
      <w:r>
        <w:rPr>
          <w:sz w:val="20"/>
        </w:rPr>
        <w:t xml:space="preserve">) на период установочных занятий, выполнения лабораторных работ, сдачи экзаменов - 40 календарных дней и на период Государственной итоговой аттестации </w:t>
      </w:r>
      <w:r w:rsidR="00D04699" w:rsidRPr="00D04699">
        <w:rPr>
          <w:sz w:val="20"/>
        </w:rPr>
        <w:t>–</w:t>
      </w:r>
      <w:r w:rsidRPr="00D04699">
        <w:rPr>
          <w:sz w:val="20"/>
        </w:rPr>
        <w:t xml:space="preserve"> </w:t>
      </w:r>
      <w:r w:rsidR="00D04699" w:rsidRPr="00D04699">
        <w:rPr>
          <w:sz w:val="20"/>
        </w:rPr>
        <w:t>2 недели</w:t>
      </w:r>
      <w:r>
        <w:rPr>
          <w:sz w:val="20"/>
        </w:rPr>
        <w:t>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Проезд к месту нахождения образовательного учреждения и обратно один раз в год студентам оплачивается за счет предприятий, организаций, где они работают, в размере 50% стоимости проезда.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 xml:space="preserve">Успешно обучающимся студентам-заочникам 5-го курса на период 10 учебных месяцев перед </w:t>
      </w:r>
      <w:r w:rsidR="005F75DF">
        <w:rPr>
          <w:sz w:val="20"/>
        </w:rPr>
        <w:t xml:space="preserve">Государственной итоговой аттестацией </w:t>
      </w:r>
      <w:r>
        <w:rPr>
          <w:sz w:val="20"/>
        </w:rPr>
        <w:t>еженедельно предоставляется один свободный от работы день для подготовки к занятиям, с оплатой его в размере 50% получаемой заработной платы, но не ниже минимальной.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Кроме того, руководителям предприятий и учреждений разрешается предоставлять в указанный период дополнительно, по просьбе студентов, еще один-два свободных от работы дня в неделю без сохранения заработной платы.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 xml:space="preserve">Согласно учебному плану студенты-заочники последнего года обучения обязаны пройти четырехнедельную </w:t>
      </w:r>
      <w:r w:rsidR="00141355">
        <w:rPr>
          <w:sz w:val="20"/>
        </w:rPr>
        <w:t>преддипломную практику и выполнить Дипломную работу</w:t>
      </w:r>
      <w:r>
        <w:rPr>
          <w:sz w:val="20"/>
        </w:rPr>
        <w:t>.</w:t>
      </w:r>
    </w:p>
    <w:p w:rsidR="008F0E1C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Льготы на период обучения предоставляются студентам-заочникам на основании статей 195,196,197,198, 199 и 200 Кодекса законов о труде РФ.</w:t>
      </w:r>
    </w:p>
    <w:p w:rsidR="00BA1C3F" w:rsidRDefault="008F0E1C" w:rsidP="00D34C14">
      <w:pPr>
        <w:pStyle w:val="FR1"/>
        <w:numPr>
          <w:ilvl w:val="0"/>
          <w:numId w:val="9"/>
        </w:numPr>
        <w:spacing w:line="260" w:lineRule="auto"/>
        <w:ind w:left="709"/>
        <w:rPr>
          <w:sz w:val="20"/>
        </w:rPr>
      </w:pPr>
      <w:r>
        <w:rPr>
          <w:sz w:val="20"/>
        </w:rPr>
        <w:t>Студенты, выполнившие все требования учебного плана, допускаются к</w:t>
      </w:r>
      <w:r w:rsidR="00141355">
        <w:rPr>
          <w:sz w:val="20"/>
        </w:rPr>
        <w:t xml:space="preserve"> </w:t>
      </w:r>
      <w:r w:rsidR="00BA1C3F">
        <w:rPr>
          <w:sz w:val="20"/>
        </w:rPr>
        <w:t>государственной итоговой аттестации, по результатам которой выдается документ о среднем профессиональном образовании - диплом Государственного образца с Приложением перечня изученных дисциплин и профессиональных модулей, с указанием их объема и полученных по ним оценкам.</w:t>
      </w:r>
    </w:p>
    <w:p w:rsidR="00BA1C3F" w:rsidRDefault="00BA1C3F" w:rsidP="00D34C14">
      <w:pPr>
        <w:pStyle w:val="1"/>
        <w:numPr>
          <w:ilvl w:val="0"/>
          <w:numId w:val="9"/>
        </w:numPr>
        <w:spacing w:line="320" w:lineRule="auto"/>
        <w:ind w:left="709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Студенты, имеющие по всем предметам 75% отличных и 25% хороших оценок и </w:t>
      </w:r>
      <w:r>
        <w:rPr>
          <w:rFonts w:ascii="Times New Roman" w:hAnsi="Times New Roman"/>
          <w:sz w:val="20"/>
        </w:rPr>
        <w:t xml:space="preserve">защитившие Дипломную работу на </w:t>
      </w:r>
      <w:r w:rsidRPr="00BA1C3F">
        <w:rPr>
          <w:rFonts w:ascii="Times New Roman" w:hAnsi="Times New Roman"/>
          <w:sz w:val="20"/>
        </w:rPr>
        <w:t>«отлично», получают диплом с отличием.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b/>
          <w:sz w:val="20"/>
        </w:rPr>
        <w:t>Порядок обучения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Заочное обучение производится без отрыва от производства и рассчитано на самостоятельную работу над книгой.</w:t>
      </w:r>
      <w:r w:rsidR="00377A4D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Перед началом, учебного года студентам высылаются (или выдаются на руки) контрольные задания и график выполнения контрольных работ, в котором указаны сроки выполнения контрольных работ по каждой учебной дисциплине</w:t>
      </w:r>
      <w:r>
        <w:rPr>
          <w:rFonts w:ascii="Times New Roman" w:hAnsi="Times New Roman"/>
          <w:sz w:val="20"/>
        </w:rPr>
        <w:t xml:space="preserve"> или профессиональному модулю</w:t>
      </w:r>
      <w:r w:rsidRPr="00BA1C3F">
        <w:rPr>
          <w:rFonts w:ascii="Times New Roman" w:hAnsi="Times New Roman"/>
          <w:sz w:val="20"/>
        </w:rPr>
        <w:t>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Учебники и учебные пособия студенты приобретают сами. В случае невозможности приобрести необходимые учебники по специальным дисциплинам по месту жительства, студенты обращаются за учебниками в </w:t>
      </w:r>
      <w:r>
        <w:rPr>
          <w:rFonts w:ascii="Times New Roman" w:hAnsi="Times New Roman"/>
          <w:sz w:val="20"/>
        </w:rPr>
        <w:t>библиотеку образовательного учреждения. Т</w:t>
      </w:r>
      <w:r w:rsidRPr="00BA1C3F">
        <w:rPr>
          <w:rFonts w:ascii="Times New Roman" w:hAnsi="Times New Roman"/>
          <w:sz w:val="20"/>
        </w:rPr>
        <w:t>ехникум, по возможности</w:t>
      </w:r>
      <w:r>
        <w:rPr>
          <w:rFonts w:ascii="Times New Roman" w:hAnsi="Times New Roman"/>
          <w:sz w:val="20"/>
        </w:rPr>
        <w:t>,</w:t>
      </w:r>
      <w:r w:rsidRPr="00BA1C3F">
        <w:rPr>
          <w:rFonts w:ascii="Times New Roman" w:hAnsi="Times New Roman"/>
          <w:sz w:val="20"/>
        </w:rPr>
        <w:t xml:space="preserve"> высыла</w:t>
      </w:r>
      <w:r>
        <w:rPr>
          <w:rFonts w:ascii="Times New Roman" w:hAnsi="Times New Roman"/>
          <w:sz w:val="20"/>
        </w:rPr>
        <w:t>ет</w:t>
      </w:r>
      <w:r w:rsidRPr="00BA1C3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необходимую специальную литературу </w:t>
      </w:r>
      <w:r w:rsidRPr="00BA1C3F"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sz w:val="20"/>
        </w:rPr>
        <w:t xml:space="preserve"> порядке, </w:t>
      </w:r>
      <w:r w:rsidRPr="00BA1C3F">
        <w:rPr>
          <w:rFonts w:ascii="Times New Roman" w:hAnsi="Times New Roman"/>
          <w:sz w:val="20"/>
        </w:rPr>
        <w:t>установленном образовательным учреждением.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Изучение материала следует вести по темам в порядке их расположения в заданиях. При этом надо обязательно вести конспект (рабочие записи), содержащий краткое изложение темы, основные определения, формулы и</w:t>
      </w:r>
      <w:r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их вывод, решения задач, выполненные упражнения, графики, рисунки и т.д. Такие записи помогают лучше освоить учебный материал и подготовиться к экзаменам.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При изучении материала каждого учебного задания рекомендуется придерживаться следующего порядка:</w:t>
      </w:r>
    </w:p>
    <w:p w:rsidR="00BA1C3F" w:rsidRPr="00BA1C3F" w:rsidRDefault="000C3703" w:rsidP="00377A4D">
      <w:pPr>
        <w:pStyle w:val="1"/>
        <w:numPr>
          <w:ilvl w:val="0"/>
          <w:numId w:val="2"/>
        </w:numPr>
        <w:spacing w:line="320" w:lineRule="auto"/>
        <w:ind w:left="9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 w:rsidR="00BA1C3F" w:rsidRPr="00BA1C3F">
        <w:rPr>
          <w:rFonts w:ascii="Times New Roman" w:hAnsi="Times New Roman"/>
          <w:sz w:val="20"/>
        </w:rPr>
        <w:t>знакомиться с содержанием тем задания; внимательно прочитать методические указания; хорошо изучить программн</w:t>
      </w:r>
      <w:r>
        <w:rPr>
          <w:rFonts w:ascii="Times New Roman" w:hAnsi="Times New Roman"/>
          <w:sz w:val="20"/>
        </w:rPr>
        <w:t>ый материал каждой темы задания.</w:t>
      </w:r>
    </w:p>
    <w:p w:rsidR="00BA1C3F" w:rsidRPr="000C3703" w:rsidRDefault="000C3703" w:rsidP="00377A4D">
      <w:pPr>
        <w:pStyle w:val="1"/>
        <w:numPr>
          <w:ilvl w:val="0"/>
          <w:numId w:val="2"/>
        </w:numPr>
        <w:spacing w:before="120" w:line="320" w:lineRule="auto"/>
        <w:ind w:left="9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 w:rsidR="00BA1C3F" w:rsidRPr="000C3703">
        <w:rPr>
          <w:rFonts w:ascii="Times New Roman" w:hAnsi="Times New Roman"/>
          <w:sz w:val="20"/>
        </w:rPr>
        <w:t>роверить степень усвоения учебного материала по вопросам самоконтроля</w:t>
      </w:r>
      <w:r w:rsidRPr="000C3703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П</w:t>
      </w:r>
      <w:r w:rsidR="00BA1C3F" w:rsidRPr="000C3703">
        <w:rPr>
          <w:rFonts w:ascii="Times New Roman" w:hAnsi="Times New Roman"/>
          <w:sz w:val="20"/>
        </w:rPr>
        <w:t>ри этом на каждый вопрос надо дать на память правильный ответ; уметь при решении задач пользоваться формулами</w:t>
      </w:r>
      <w:r>
        <w:rPr>
          <w:rFonts w:ascii="Times New Roman" w:hAnsi="Times New Roman"/>
          <w:sz w:val="20"/>
        </w:rPr>
        <w:t>.</w:t>
      </w:r>
      <w:r w:rsidR="00BA1C3F" w:rsidRPr="000C370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Е</w:t>
      </w:r>
      <w:r w:rsidR="00BA1C3F" w:rsidRPr="000C3703">
        <w:rPr>
          <w:rFonts w:ascii="Times New Roman" w:hAnsi="Times New Roman"/>
          <w:sz w:val="20"/>
        </w:rPr>
        <w:t xml:space="preserve">сли какой-либо вопрос вызовет затруднение, то его обязательно нужно снова </w:t>
      </w:r>
      <w:r w:rsidR="00BA1C3F" w:rsidRPr="000C3703">
        <w:rPr>
          <w:rFonts w:ascii="Times New Roman" w:hAnsi="Times New Roman"/>
          <w:sz w:val="20"/>
        </w:rPr>
        <w:lastRenderedPageBreak/>
        <w:t>проработать</w:t>
      </w:r>
      <w:r>
        <w:rPr>
          <w:rFonts w:ascii="Times New Roman" w:hAnsi="Times New Roman"/>
          <w:sz w:val="20"/>
        </w:rPr>
        <w:t>.</w:t>
      </w:r>
    </w:p>
    <w:p w:rsidR="00BA1C3F" w:rsidRPr="00BA1C3F" w:rsidRDefault="000C3703" w:rsidP="00377A4D">
      <w:pPr>
        <w:pStyle w:val="1"/>
        <w:numPr>
          <w:ilvl w:val="0"/>
          <w:numId w:val="2"/>
        </w:numPr>
        <w:spacing w:line="320" w:lineRule="auto"/>
        <w:ind w:left="9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 w:rsidR="00BA1C3F" w:rsidRPr="00BA1C3F">
        <w:rPr>
          <w:rFonts w:ascii="Times New Roman" w:hAnsi="Times New Roman"/>
          <w:sz w:val="20"/>
        </w:rPr>
        <w:t>ыполнить контрольную работу, вариант которой определяется по последней цифре шифра, указанного в учебном графике.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Очередность изучения дисциплин и выполнения контрольных работ на каждом курсе обучения устанавливается учебным графиком.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Во всех случаях, когда отдельные вопросы задания или </w:t>
      </w:r>
      <w:r w:rsidR="000C3703">
        <w:rPr>
          <w:rFonts w:ascii="Times New Roman" w:hAnsi="Times New Roman"/>
          <w:sz w:val="20"/>
        </w:rPr>
        <w:t>учебный материал</w:t>
      </w:r>
      <w:r w:rsidRPr="00BA1C3F">
        <w:rPr>
          <w:rFonts w:ascii="Times New Roman" w:hAnsi="Times New Roman"/>
          <w:sz w:val="20"/>
        </w:rPr>
        <w:t xml:space="preserve"> окажутся неясными, студент может обратиться за разъяснением к преподавателю техникума или специалисту по месту работы.</w:t>
      </w:r>
    </w:p>
    <w:p w:rsidR="00BA1C3F" w:rsidRPr="00BA1C3F" w:rsidRDefault="00BA1C3F" w:rsidP="00377A4D">
      <w:pPr>
        <w:pStyle w:val="1"/>
        <w:numPr>
          <w:ilvl w:val="0"/>
          <w:numId w:val="7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В конце каждого учебного года студенты, успешно выполнившие учебный график, получившие зачеты по всем контрольным работам и не имеющие академической задолженности за предыдущий курс, вызываются на лабораторно-экзаменационную сессию.</w:t>
      </w:r>
    </w:p>
    <w:p w:rsidR="00BA1C3F" w:rsidRPr="00BA1C3F" w:rsidRDefault="00BA1C3F" w:rsidP="000C3703">
      <w:pPr>
        <w:pStyle w:val="1"/>
        <w:spacing w:before="120" w:line="240" w:lineRule="auto"/>
        <w:ind w:left="40" w:firstLine="0"/>
        <w:jc w:val="left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b/>
          <w:sz w:val="20"/>
        </w:rPr>
        <w:t>Выполнение контрольных работ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На каждом курсе обучения студенты обязаны выполнить определенное количество контрольных работ в соответствии с учебным планом и прислать их на проверку в техникум.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Контрольная работа выполняется после того, как весь программный материал каждой темы будет хорошо изучен и усвоен. Надо внимательно прочитать каждый вопрос контрольной работы, понять его, а затем приступить к изложению ответа. Ответы на вопросы контрольной работы должны быть изложены ясно и четко, не содержать ничего лишнего, сопровождаться, где это требуется, примерами и рисунками. Решение задач и выполнение упражнений обязательно надо сопровождать краткими пояснениями. Графики и чертежи должны быть выполнены аккуратно, в принятом масштабе, на листе установленного формата, надписаны чертежным шрифтом в соответствии с требованиями </w:t>
      </w:r>
      <w:proofErr w:type="spellStart"/>
      <w:r w:rsidRPr="00BA1C3F">
        <w:rPr>
          <w:rFonts w:ascii="Times New Roman" w:hAnsi="Times New Roman"/>
          <w:sz w:val="20"/>
        </w:rPr>
        <w:t>ГОСТа</w:t>
      </w:r>
      <w:proofErr w:type="spellEnd"/>
      <w:r w:rsidRPr="00BA1C3F">
        <w:rPr>
          <w:rFonts w:ascii="Times New Roman" w:hAnsi="Times New Roman"/>
          <w:sz w:val="20"/>
        </w:rPr>
        <w:t>.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94089F">
        <w:rPr>
          <w:rFonts w:ascii="Times New Roman" w:hAnsi="Times New Roman"/>
          <w:sz w:val="20"/>
        </w:rPr>
        <w:t>Изложение</w:t>
      </w:r>
      <w:r w:rsidRPr="00BA1C3F">
        <w:rPr>
          <w:rFonts w:ascii="Times New Roman" w:hAnsi="Times New Roman"/>
          <w:sz w:val="20"/>
        </w:rPr>
        <w:t xml:space="preserve"> ответов на вопросы контрольной работы должно быть самостоятельным. Дословное списывание с учебника или с контрольной работы, выполненной другим лицом, </w:t>
      </w:r>
      <w:r w:rsidR="009A43DE">
        <w:rPr>
          <w:rFonts w:ascii="Times New Roman" w:hAnsi="Times New Roman"/>
          <w:sz w:val="20"/>
        </w:rPr>
        <w:t xml:space="preserve">или простое скачивание из Интернета (без переработки материала) </w:t>
      </w:r>
      <w:r w:rsidRPr="00BA1C3F">
        <w:rPr>
          <w:rFonts w:ascii="Times New Roman" w:hAnsi="Times New Roman"/>
          <w:sz w:val="20"/>
        </w:rPr>
        <w:t xml:space="preserve">не допускается. </w:t>
      </w:r>
      <w:r w:rsidRPr="0094089F">
        <w:rPr>
          <w:rFonts w:ascii="Times New Roman" w:hAnsi="Times New Roman"/>
          <w:sz w:val="20"/>
        </w:rPr>
        <w:t>Такие работы преподавателями не оцениваются и возвращаются студентам для повторного выполнения по другому варианту.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При выполнении контрольной работы вначале пишется вопрос, а затем после каждого вопроса помещается ответ.</w:t>
      </w:r>
      <w:r w:rsidR="009A43DE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 xml:space="preserve">Объем контрольной работы не должен превышать 10-12 страниц </w:t>
      </w:r>
      <w:r w:rsidR="009A43DE">
        <w:rPr>
          <w:rFonts w:ascii="Times New Roman" w:hAnsi="Times New Roman"/>
          <w:sz w:val="20"/>
        </w:rPr>
        <w:t>формата А-4</w:t>
      </w:r>
      <w:r w:rsidRPr="00BA1C3F">
        <w:rPr>
          <w:rFonts w:ascii="Times New Roman" w:hAnsi="Times New Roman"/>
          <w:sz w:val="20"/>
        </w:rPr>
        <w:t>. Последняя страница работы оставляется чистой для записи замечаний преподавателя и оценки.</w:t>
      </w:r>
      <w:r w:rsidR="009A43DE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В конце контрольной работы студент указывает учебные пособия, которые были использованы при изучении материала (название учебника, автор, год издания), ставит дату выполнения и подпись.</w:t>
      </w:r>
      <w:r w:rsidR="009A43DE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Если в контрольной работе необходимо привести цитаты, то их надо взять в кавычки, указать автора, название труда (сочинения), том и страницы.</w:t>
      </w:r>
      <w:r w:rsidR="009A43DE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Выполненная контрольная работа высылается простой или заказной бандеролью в техникум для проверки.</w:t>
      </w:r>
    </w:p>
    <w:p w:rsidR="00BA1C3F" w:rsidRPr="00BA1C3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Контрольная работа должна быть оформлена аккуратно, </w:t>
      </w:r>
      <w:r w:rsidR="009A43DE">
        <w:rPr>
          <w:rFonts w:ascii="Times New Roman" w:hAnsi="Times New Roman"/>
          <w:sz w:val="20"/>
        </w:rPr>
        <w:t xml:space="preserve">напечатана на листах формата А-4 шрифтом </w:t>
      </w:r>
      <w:r w:rsidR="009A43DE" w:rsidRPr="0094089F">
        <w:rPr>
          <w:rFonts w:ascii="Times New Roman" w:hAnsi="Times New Roman"/>
          <w:sz w:val="20"/>
        </w:rPr>
        <w:t>Times</w:t>
      </w:r>
      <w:r w:rsidR="009A43DE" w:rsidRPr="009A43DE">
        <w:rPr>
          <w:rFonts w:ascii="Times New Roman" w:hAnsi="Times New Roman"/>
          <w:sz w:val="20"/>
        </w:rPr>
        <w:t xml:space="preserve"> </w:t>
      </w:r>
      <w:r w:rsidR="009A43DE" w:rsidRPr="0094089F">
        <w:rPr>
          <w:rFonts w:ascii="Times New Roman" w:hAnsi="Times New Roman"/>
          <w:sz w:val="20"/>
        </w:rPr>
        <w:t>New</w:t>
      </w:r>
      <w:r w:rsidR="009A43DE" w:rsidRPr="009A43DE">
        <w:rPr>
          <w:rFonts w:ascii="Times New Roman" w:hAnsi="Times New Roman"/>
          <w:sz w:val="20"/>
        </w:rPr>
        <w:t xml:space="preserve"> </w:t>
      </w:r>
      <w:r w:rsidR="009A43DE" w:rsidRPr="0094089F">
        <w:rPr>
          <w:rFonts w:ascii="Times New Roman" w:hAnsi="Times New Roman"/>
          <w:sz w:val="20"/>
        </w:rPr>
        <w:t>Roman</w:t>
      </w:r>
      <w:r w:rsidR="009A43DE" w:rsidRPr="009A43DE">
        <w:rPr>
          <w:rFonts w:ascii="Times New Roman" w:hAnsi="Times New Roman"/>
          <w:sz w:val="20"/>
        </w:rPr>
        <w:t xml:space="preserve"> </w:t>
      </w:r>
      <w:r w:rsidR="0094089F">
        <w:rPr>
          <w:rFonts w:ascii="Times New Roman" w:hAnsi="Times New Roman"/>
          <w:sz w:val="20"/>
        </w:rPr>
        <w:t>№14</w:t>
      </w:r>
      <w:r w:rsidR="009A43DE" w:rsidRPr="009A43DE">
        <w:rPr>
          <w:rFonts w:ascii="Times New Roman" w:hAnsi="Times New Roman"/>
          <w:sz w:val="20"/>
        </w:rPr>
        <w:t xml:space="preserve"> </w:t>
      </w:r>
      <w:r w:rsidR="009A43DE">
        <w:rPr>
          <w:rFonts w:ascii="Times New Roman" w:hAnsi="Times New Roman"/>
          <w:sz w:val="20"/>
        </w:rPr>
        <w:t xml:space="preserve">или написана от руки </w:t>
      </w:r>
      <w:r w:rsidRPr="00BA1C3F">
        <w:rPr>
          <w:rFonts w:ascii="Times New Roman" w:hAnsi="Times New Roman"/>
          <w:sz w:val="20"/>
        </w:rPr>
        <w:t xml:space="preserve">разборчивым почерком </w:t>
      </w:r>
      <w:r w:rsidR="0094089F">
        <w:rPr>
          <w:rFonts w:ascii="Times New Roman" w:hAnsi="Times New Roman"/>
          <w:sz w:val="20"/>
        </w:rPr>
        <w:t xml:space="preserve">(можно </w:t>
      </w:r>
      <w:r w:rsidRPr="00BA1C3F">
        <w:rPr>
          <w:rFonts w:ascii="Times New Roman" w:hAnsi="Times New Roman"/>
          <w:sz w:val="20"/>
        </w:rPr>
        <w:t>в ученической тетради в линейку или в клетку</w:t>
      </w:r>
      <w:r w:rsidR="0094089F">
        <w:rPr>
          <w:rFonts w:ascii="Times New Roman" w:hAnsi="Times New Roman"/>
          <w:sz w:val="20"/>
        </w:rPr>
        <w:t>;</w:t>
      </w:r>
      <w:r w:rsidRPr="00BA1C3F">
        <w:rPr>
          <w:rFonts w:ascii="Times New Roman" w:hAnsi="Times New Roman"/>
          <w:sz w:val="20"/>
        </w:rPr>
        <w:t xml:space="preserve"> в тетради в клетку писать обязательно через строчку).</w:t>
      </w:r>
      <w:r w:rsidR="0094089F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>Страницы работы должны быть пронумерованы и на них оставлены поля в 3 сантиметра для замечаний преподавателя.</w:t>
      </w:r>
      <w:r w:rsidR="0094089F">
        <w:rPr>
          <w:rFonts w:ascii="Times New Roman" w:hAnsi="Times New Roman"/>
          <w:sz w:val="20"/>
        </w:rPr>
        <w:t xml:space="preserve"> На</w:t>
      </w:r>
      <w:r w:rsidRPr="00BA1C3F">
        <w:rPr>
          <w:rFonts w:ascii="Times New Roman" w:hAnsi="Times New Roman"/>
          <w:sz w:val="20"/>
        </w:rPr>
        <w:t xml:space="preserve"> обложке контрольной работы </w:t>
      </w:r>
      <w:r w:rsidR="0094089F">
        <w:rPr>
          <w:rFonts w:ascii="Times New Roman" w:hAnsi="Times New Roman"/>
          <w:sz w:val="20"/>
        </w:rPr>
        <w:t>должен быть</w:t>
      </w:r>
      <w:r w:rsidRPr="00BA1C3F">
        <w:rPr>
          <w:rFonts w:ascii="Times New Roman" w:hAnsi="Times New Roman"/>
          <w:sz w:val="20"/>
        </w:rPr>
        <w:t xml:space="preserve"> титульный лист и адресный бланк, которы</w:t>
      </w:r>
      <w:r w:rsidR="00377A4D">
        <w:rPr>
          <w:rFonts w:ascii="Times New Roman" w:hAnsi="Times New Roman"/>
          <w:sz w:val="20"/>
        </w:rPr>
        <w:t>е</w:t>
      </w:r>
      <w:r w:rsidRPr="00BA1C3F">
        <w:rPr>
          <w:rFonts w:ascii="Times New Roman" w:hAnsi="Times New Roman"/>
          <w:sz w:val="20"/>
        </w:rPr>
        <w:t xml:space="preserve"> заполняются студентами.</w:t>
      </w:r>
    </w:p>
    <w:p w:rsidR="0094089F" w:rsidRDefault="00BA1C3F" w:rsidP="0094089F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Проверенная контрольная работа возвращается студенту со всеми замечаниями, исправлениями и разъяснениями</w:t>
      </w:r>
      <w:r w:rsidR="0094089F">
        <w:rPr>
          <w:rFonts w:ascii="Times New Roman" w:hAnsi="Times New Roman"/>
          <w:sz w:val="20"/>
        </w:rPr>
        <w:t xml:space="preserve"> преподавателя</w:t>
      </w:r>
      <w:r w:rsidRPr="00BA1C3F">
        <w:rPr>
          <w:rFonts w:ascii="Times New Roman" w:hAnsi="Times New Roman"/>
          <w:sz w:val="20"/>
        </w:rPr>
        <w:t xml:space="preserve">. </w:t>
      </w:r>
      <w:r w:rsidR="00E66621">
        <w:rPr>
          <w:rFonts w:ascii="Times New Roman" w:hAnsi="Times New Roman"/>
          <w:sz w:val="20"/>
        </w:rPr>
        <w:t xml:space="preserve"> </w:t>
      </w:r>
      <w:proofErr w:type="gramStart"/>
      <w:r w:rsidR="00377A4D">
        <w:rPr>
          <w:rFonts w:ascii="Times New Roman" w:hAnsi="Times New Roman"/>
          <w:sz w:val="20"/>
        </w:rPr>
        <w:t>(Проверенная контрольная работа не высылается</w:t>
      </w:r>
      <w:r w:rsidR="00E66621">
        <w:rPr>
          <w:rFonts w:ascii="Times New Roman" w:hAnsi="Times New Roman"/>
          <w:sz w:val="20"/>
        </w:rPr>
        <w:t xml:space="preserve"> студентам</w:t>
      </w:r>
      <w:r w:rsidR="00377A4D">
        <w:rPr>
          <w:rFonts w:ascii="Times New Roman" w:hAnsi="Times New Roman"/>
          <w:sz w:val="20"/>
        </w:rPr>
        <w:t>.</w:t>
      </w:r>
      <w:proofErr w:type="gramEnd"/>
      <w:r w:rsidR="00377A4D">
        <w:rPr>
          <w:rFonts w:ascii="Times New Roman" w:hAnsi="Times New Roman"/>
          <w:sz w:val="20"/>
        </w:rPr>
        <w:t xml:space="preserve"> Они ее получают по прибытии на лабораторно-экзаменационную сессию</w:t>
      </w:r>
      <w:r w:rsidR="00E66621">
        <w:rPr>
          <w:rFonts w:ascii="Times New Roman" w:hAnsi="Times New Roman"/>
          <w:sz w:val="20"/>
        </w:rPr>
        <w:t xml:space="preserve">.  </w:t>
      </w:r>
      <w:proofErr w:type="gramStart"/>
      <w:r w:rsidR="00E66621">
        <w:rPr>
          <w:rFonts w:ascii="Times New Roman" w:hAnsi="Times New Roman"/>
          <w:sz w:val="20"/>
        </w:rPr>
        <w:t>Если студент проживает недалеко от техникума, то он</w:t>
      </w:r>
      <w:r w:rsidR="00377A4D">
        <w:rPr>
          <w:rFonts w:ascii="Times New Roman" w:hAnsi="Times New Roman"/>
          <w:sz w:val="20"/>
        </w:rPr>
        <w:t xml:space="preserve"> мо</w:t>
      </w:r>
      <w:r w:rsidR="00E66621">
        <w:rPr>
          <w:rFonts w:ascii="Times New Roman" w:hAnsi="Times New Roman"/>
          <w:sz w:val="20"/>
        </w:rPr>
        <w:t>же</w:t>
      </w:r>
      <w:r w:rsidR="00377A4D">
        <w:rPr>
          <w:rFonts w:ascii="Times New Roman" w:hAnsi="Times New Roman"/>
          <w:sz w:val="20"/>
        </w:rPr>
        <w:t>т приехать за ней самостоятельно).</w:t>
      </w:r>
      <w:proofErr w:type="gramEnd"/>
      <w:r w:rsidR="00377A4D">
        <w:rPr>
          <w:rFonts w:ascii="Times New Roman" w:hAnsi="Times New Roman"/>
          <w:sz w:val="20"/>
        </w:rPr>
        <w:t xml:space="preserve"> Студент</w:t>
      </w:r>
      <w:r w:rsidRPr="00BA1C3F">
        <w:rPr>
          <w:rFonts w:ascii="Times New Roman" w:hAnsi="Times New Roman"/>
          <w:sz w:val="20"/>
        </w:rPr>
        <w:t xml:space="preserve"> должен продумать замечания преподавателя, исправить ошибки, повторно проработать рекомендованный учебный материал</w:t>
      </w:r>
      <w:r w:rsidR="0094089F">
        <w:rPr>
          <w:rFonts w:ascii="Times New Roman" w:hAnsi="Times New Roman"/>
          <w:sz w:val="20"/>
        </w:rPr>
        <w:t>. В</w:t>
      </w:r>
      <w:r w:rsidRPr="00BA1C3F">
        <w:rPr>
          <w:rFonts w:ascii="Times New Roman" w:hAnsi="Times New Roman"/>
          <w:sz w:val="20"/>
        </w:rPr>
        <w:t xml:space="preserve"> этой же </w:t>
      </w:r>
      <w:r w:rsidR="0094089F">
        <w:rPr>
          <w:rFonts w:ascii="Times New Roman" w:hAnsi="Times New Roman"/>
          <w:sz w:val="20"/>
        </w:rPr>
        <w:t>работе</w:t>
      </w:r>
      <w:r w:rsidRPr="00BA1C3F">
        <w:rPr>
          <w:rFonts w:ascii="Times New Roman" w:hAnsi="Times New Roman"/>
          <w:sz w:val="20"/>
        </w:rPr>
        <w:t xml:space="preserve">, по указанию преподавателя, дополнить ответы на недостаточно </w:t>
      </w:r>
      <w:r w:rsidRPr="00BA1C3F">
        <w:rPr>
          <w:rFonts w:ascii="Times New Roman" w:hAnsi="Times New Roman"/>
          <w:sz w:val="20"/>
        </w:rPr>
        <w:lastRenderedPageBreak/>
        <w:t>освещенные вопросы. Исправленная контрольная работа предъявляется во время экзамена. Не зачтенная контрольная работа заново переписывается и высылается на повторную проверку.</w:t>
      </w:r>
    </w:p>
    <w:p w:rsidR="00BA1C3F" w:rsidRPr="00BA1C3F" w:rsidRDefault="00BA1C3F" w:rsidP="00377A4D">
      <w:pPr>
        <w:pStyle w:val="1"/>
        <w:spacing w:line="320" w:lineRule="auto"/>
        <w:ind w:firstLine="0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b/>
          <w:sz w:val="20"/>
        </w:rPr>
        <w:t>Курсовые экзамены</w:t>
      </w:r>
    </w:p>
    <w:p w:rsidR="00BA1C3F" w:rsidRPr="00BA1C3F" w:rsidRDefault="00BA1C3F" w:rsidP="00BA1C3F">
      <w:pPr>
        <w:pStyle w:val="1"/>
        <w:spacing w:before="120"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1. До начала </w:t>
      </w:r>
      <w:r w:rsidR="00377A4D">
        <w:rPr>
          <w:rFonts w:ascii="Times New Roman" w:hAnsi="Times New Roman"/>
          <w:sz w:val="20"/>
        </w:rPr>
        <w:t>лабораторно-</w:t>
      </w:r>
      <w:r w:rsidRPr="00BA1C3F">
        <w:rPr>
          <w:rFonts w:ascii="Times New Roman" w:hAnsi="Times New Roman"/>
          <w:sz w:val="20"/>
        </w:rPr>
        <w:t>экзаменационной сессии каждый студент обязан выполнить все контрольные работы, предусмотренные учебным графиком. Последняя домашняя контрольная работа должна поступить в техникум не позднее</w:t>
      </w:r>
      <w:r w:rsidR="00377A4D">
        <w:rPr>
          <w:rFonts w:ascii="Times New Roman" w:hAnsi="Times New Roman"/>
          <w:sz w:val="20"/>
        </w:rPr>
        <w:t>,</w:t>
      </w:r>
      <w:r w:rsidRPr="00BA1C3F">
        <w:rPr>
          <w:rFonts w:ascii="Times New Roman" w:hAnsi="Times New Roman"/>
          <w:sz w:val="20"/>
        </w:rPr>
        <w:t xml:space="preserve"> чем за две недели до начала сессии</w:t>
      </w:r>
      <w:r w:rsidR="00377A4D">
        <w:rPr>
          <w:rFonts w:ascii="Times New Roman" w:hAnsi="Times New Roman"/>
          <w:sz w:val="20"/>
        </w:rPr>
        <w:t>.</w:t>
      </w:r>
      <w:r w:rsidRPr="00BA1C3F">
        <w:rPr>
          <w:rFonts w:ascii="Times New Roman" w:hAnsi="Times New Roman"/>
          <w:sz w:val="20"/>
        </w:rPr>
        <w:t xml:space="preserve"> 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После получения и п</w:t>
      </w:r>
      <w:r w:rsidR="00377A4D">
        <w:rPr>
          <w:rFonts w:ascii="Times New Roman" w:hAnsi="Times New Roman"/>
          <w:sz w:val="20"/>
        </w:rPr>
        <w:t>р</w:t>
      </w:r>
      <w:r w:rsidRPr="00BA1C3F">
        <w:rPr>
          <w:rFonts w:ascii="Times New Roman" w:hAnsi="Times New Roman"/>
          <w:sz w:val="20"/>
        </w:rPr>
        <w:t xml:space="preserve">оверки контрольных работ учебная часть техникума высылает </w:t>
      </w:r>
      <w:r w:rsidR="00377A4D">
        <w:rPr>
          <w:rFonts w:ascii="Times New Roman" w:hAnsi="Times New Roman"/>
          <w:sz w:val="20"/>
        </w:rPr>
        <w:t xml:space="preserve">студенту заочного отделения </w:t>
      </w:r>
      <w:r w:rsidRPr="00BA1C3F">
        <w:rPr>
          <w:rFonts w:ascii="Times New Roman" w:hAnsi="Times New Roman"/>
          <w:sz w:val="20"/>
        </w:rPr>
        <w:t>вызов</w:t>
      </w:r>
      <w:r w:rsidR="00377A4D">
        <w:rPr>
          <w:rFonts w:ascii="Times New Roman" w:hAnsi="Times New Roman"/>
          <w:sz w:val="20"/>
        </w:rPr>
        <w:t xml:space="preserve"> на лабораторно-экзаменационную сессию</w:t>
      </w:r>
      <w:r w:rsidRPr="00BA1C3F">
        <w:rPr>
          <w:rFonts w:ascii="Times New Roman" w:hAnsi="Times New Roman"/>
          <w:sz w:val="20"/>
        </w:rPr>
        <w:t>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Справку-вызов студент предъявляет </w:t>
      </w:r>
      <w:r w:rsidR="00377A4D">
        <w:rPr>
          <w:rFonts w:ascii="Times New Roman" w:hAnsi="Times New Roman"/>
          <w:sz w:val="20"/>
        </w:rPr>
        <w:t xml:space="preserve">работодателю </w:t>
      </w:r>
      <w:r w:rsidRPr="00BA1C3F">
        <w:rPr>
          <w:rFonts w:ascii="Times New Roman" w:hAnsi="Times New Roman"/>
          <w:sz w:val="20"/>
        </w:rPr>
        <w:t>для предоставления ему дополнительного оплачиваемого отпуска на период экзаменационной сессии.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Студентам, не полностью выполнившим учебный график, но прибывшим на сессию без вызова, оплачиваемый дополнительный отпуск на эту сессию не предоставляется.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2. По прибытии на сессию студенты должны иметь при себе </w:t>
      </w:r>
      <w:r w:rsidR="00D04699">
        <w:rPr>
          <w:rFonts w:ascii="Times New Roman" w:hAnsi="Times New Roman"/>
          <w:sz w:val="20"/>
        </w:rPr>
        <w:t xml:space="preserve">домашние </w:t>
      </w:r>
      <w:r w:rsidRPr="00BA1C3F">
        <w:rPr>
          <w:rFonts w:ascii="Times New Roman" w:hAnsi="Times New Roman"/>
          <w:sz w:val="20"/>
        </w:rPr>
        <w:t xml:space="preserve">контрольные работы, </w:t>
      </w:r>
      <w:r w:rsidR="00D04699">
        <w:rPr>
          <w:rFonts w:ascii="Times New Roman" w:hAnsi="Times New Roman"/>
          <w:sz w:val="20"/>
        </w:rPr>
        <w:t xml:space="preserve">которые заранее не выслали в техникум, методические указания и </w:t>
      </w:r>
      <w:r w:rsidRPr="00BA1C3F">
        <w:rPr>
          <w:rFonts w:ascii="Times New Roman" w:hAnsi="Times New Roman"/>
          <w:sz w:val="20"/>
        </w:rPr>
        <w:t>контрольные задания</w:t>
      </w:r>
      <w:r w:rsidR="00D04699">
        <w:rPr>
          <w:rFonts w:ascii="Times New Roman" w:hAnsi="Times New Roman"/>
          <w:sz w:val="20"/>
        </w:rPr>
        <w:t>,</w:t>
      </w:r>
      <w:r w:rsidRPr="00BA1C3F">
        <w:rPr>
          <w:rFonts w:ascii="Times New Roman" w:hAnsi="Times New Roman"/>
          <w:sz w:val="20"/>
        </w:rPr>
        <w:t xml:space="preserve"> учебники, полученные из библиотеки и учебной части техникума.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Учебники можно выслать в библиотеку техникума заказной бандеролью до выезда на сессию с указанием своей фамилии.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3. В период экзаменационной сессии студенты посещают</w:t>
      </w:r>
      <w:r w:rsidR="00E66621">
        <w:rPr>
          <w:rFonts w:ascii="Times New Roman" w:hAnsi="Times New Roman"/>
          <w:sz w:val="20"/>
        </w:rPr>
        <w:t xml:space="preserve"> обзорные занятия, вып</w:t>
      </w:r>
      <w:r w:rsidRPr="00BA1C3F">
        <w:rPr>
          <w:rFonts w:ascii="Times New Roman" w:hAnsi="Times New Roman"/>
          <w:sz w:val="20"/>
        </w:rPr>
        <w:t xml:space="preserve">олняют лабораторно-практические и итоговые письменные классные контрольные работы, получают консультации, сдают экзамены. Итоги фиксируются в зачетной книжке. 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4. Студенты, выполнившие учебный план и успешно сдавшие </w:t>
      </w:r>
      <w:proofErr w:type="gramStart"/>
      <w:r w:rsidRPr="00BA1C3F">
        <w:rPr>
          <w:rFonts w:ascii="Times New Roman" w:hAnsi="Times New Roman"/>
          <w:sz w:val="20"/>
        </w:rPr>
        <w:t>зачеты</w:t>
      </w:r>
      <w:proofErr w:type="gramEnd"/>
      <w:r w:rsidRPr="00BA1C3F">
        <w:rPr>
          <w:rFonts w:ascii="Times New Roman" w:hAnsi="Times New Roman"/>
          <w:sz w:val="20"/>
        </w:rPr>
        <w:t xml:space="preserve"> и экзамены по всем дисциплинам, переводятся на следующий курс обучения и обеспечиваются необходимыми контрольными заданиями, графиком учебного процесса и, по возможности, учебными пособиями.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5. Студенты, имеющие по результатам экзаменационной сессии неудовлетворительные оценки, обязаны ликвидировать академическую задолженность в срок, установленный учебной частью.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Студенты, не ликвидировавшие задолженность в установленный срок, оставляются на </w:t>
      </w:r>
      <w:r w:rsidR="00D04699">
        <w:rPr>
          <w:rFonts w:ascii="Times New Roman" w:hAnsi="Times New Roman"/>
          <w:sz w:val="20"/>
        </w:rPr>
        <w:t>по</w:t>
      </w:r>
      <w:r w:rsidRPr="00BA1C3F">
        <w:rPr>
          <w:rFonts w:ascii="Times New Roman" w:hAnsi="Times New Roman"/>
          <w:sz w:val="20"/>
        </w:rPr>
        <w:t>втор</w:t>
      </w:r>
      <w:r w:rsidR="00D04699">
        <w:rPr>
          <w:rFonts w:ascii="Times New Roman" w:hAnsi="Times New Roman"/>
          <w:sz w:val="20"/>
        </w:rPr>
        <w:t>н</w:t>
      </w:r>
      <w:r w:rsidRPr="00BA1C3F">
        <w:rPr>
          <w:rFonts w:ascii="Times New Roman" w:hAnsi="Times New Roman"/>
          <w:sz w:val="20"/>
        </w:rPr>
        <w:t>о</w:t>
      </w:r>
      <w:r w:rsidR="00D04699">
        <w:rPr>
          <w:rFonts w:ascii="Times New Roman" w:hAnsi="Times New Roman"/>
          <w:sz w:val="20"/>
        </w:rPr>
        <w:t xml:space="preserve">е обучение на </w:t>
      </w:r>
      <w:r w:rsidRPr="00BA1C3F">
        <w:rPr>
          <w:rFonts w:ascii="Times New Roman" w:hAnsi="Times New Roman"/>
          <w:sz w:val="20"/>
        </w:rPr>
        <w:t>том же курсе.</w:t>
      </w:r>
    </w:p>
    <w:p w:rsidR="00D34C14" w:rsidRDefault="00BA1C3F" w:rsidP="00D34C14">
      <w:pPr>
        <w:pStyle w:val="1"/>
        <w:numPr>
          <w:ilvl w:val="0"/>
          <w:numId w:val="4"/>
        </w:numPr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>Студенты, не выполнившие учебный план по уважительным причинам (длительная болезнь, продолжительная командировка),</w:t>
      </w:r>
      <w:r w:rsidR="00D04699">
        <w:rPr>
          <w:rFonts w:ascii="Times New Roman" w:hAnsi="Times New Roman"/>
          <w:sz w:val="20"/>
        </w:rPr>
        <w:t xml:space="preserve"> </w:t>
      </w:r>
      <w:r w:rsidRPr="00BA1C3F">
        <w:rPr>
          <w:rFonts w:ascii="Times New Roman" w:hAnsi="Times New Roman"/>
          <w:sz w:val="20"/>
        </w:rPr>
        <w:t xml:space="preserve"> могут быть оставлены на второй год </w:t>
      </w:r>
      <w:proofErr w:type="gramStart"/>
      <w:r w:rsidRPr="00BA1C3F">
        <w:rPr>
          <w:rFonts w:ascii="Times New Roman" w:hAnsi="Times New Roman"/>
          <w:sz w:val="20"/>
        </w:rPr>
        <w:t>обучения</w:t>
      </w:r>
      <w:proofErr w:type="gramEnd"/>
      <w:r w:rsidRPr="00BA1C3F">
        <w:rPr>
          <w:rFonts w:ascii="Times New Roman" w:hAnsi="Times New Roman"/>
          <w:sz w:val="20"/>
        </w:rPr>
        <w:t xml:space="preserve"> на том же курсе по предоставлении </w:t>
      </w:r>
      <w:r w:rsidR="00D34C14">
        <w:rPr>
          <w:rFonts w:ascii="Times New Roman" w:hAnsi="Times New Roman"/>
          <w:sz w:val="20"/>
        </w:rPr>
        <w:t xml:space="preserve">следующих </w:t>
      </w:r>
      <w:r w:rsidRPr="00BA1C3F">
        <w:rPr>
          <w:rFonts w:ascii="Times New Roman" w:hAnsi="Times New Roman"/>
          <w:sz w:val="20"/>
        </w:rPr>
        <w:t>документов</w:t>
      </w:r>
      <w:r w:rsidR="00D34C14">
        <w:rPr>
          <w:rFonts w:ascii="Times New Roman" w:hAnsi="Times New Roman"/>
          <w:sz w:val="20"/>
        </w:rPr>
        <w:t>:</w:t>
      </w:r>
    </w:p>
    <w:p w:rsidR="00D34C14" w:rsidRDefault="00D34C14" w:rsidP="00D34C14">
      <w:pPr>
        <w:pStyle w:val="1"/>
        <w:numPr>
          <w:ilvl w:val="0"/>
          <w:numId w:val="11"/>
        </w:numPr>
        <w:spacing w:line="32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Заявлени</w:t>
      </w:r>
      <w:r w:rsidR="0050459E"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о повторном обучении на данном курсе;</w:t>
      </w:r>
    </w:p>
    <w:p w:rsidR="0050459E" w:rsidRDefault="0050459E" w:rsidP="00D34C14">
      <w:pPr>
        <w:pStyle w:val="1"/>
        <w:numPr>
          <w:ilvl w:val="0"/>
          <w:numId w:val="11"/>
        </w:numPr>
        <w:spacing w:line="32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Документов, подтверждающих причину невыполнения учебного плана;</w:t>
      </w:r>
    </w:p>
    <w:p w:rsidR="00BA1C3F" w:rsidRPr="00BA1C3F" w:rsidRDefault="0050459E" w:rsidP="00D34C14">
      <w:pPr>
        <w:pStyle w:val="1"/>
        <w:numPr>
          <w:ilvl w:val="0"/>
          <w:numId w:val="11"/>
        </w:numPr>
        <w:spacing w:line="32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Х</w:t>
      </w:r>
      <w:r w:rsidR="00BA1C3F" w:rsidRPr="00BA1C3F">
        <w:rPr>
          <w:rFonts w:ascii="Times New Roman" w:hAnsi="Times New Roman"/>
          <w:sz w:val="20"/>
        </w:rPr>
        <w:t>одатайств</w:t>
      </w:r>
      <w:r>
        <w:rPr>
          <w:rFonts w:ascii="Times New Roman" w:hAnsi="Times New Roman"/>
          <w:sz w:val="20"/>
        </w:rPr>
        <w:t>а работодателя.</w:t>
      </w:r>
    </w:p>
    <w:p w:rsidR="00BA1C3F" w:rsidRPr="00BA1C3F" w:rsidRDefault="00BA1C3F" w:rsidP="00BA1C3F">
      <w:pPr>
        <w:pStyle w:val="1"/>
        <w:spacing w:line="320" w:lineRule="auto"/>
        <w:rPr>
          <w:rFonts w:ascii="Times New Roman" w:hAnsi="Times New Roman"/>
          <w:sz w:val="20"/>
        </w:rPr>
      </w:pPr>
      <w:r w:rsidRPr="00BA1C3F">
        <w:rPr>
          <w:rFonts w:ascii="Times New Roman" w:hAnsi="Times New Roman"/>
          <w:sz w:val="20"/>
        </w:rPr>
        <w:t xml:space="preserve">Студенты, оставленные на второй год </w:t>
      </w:r>
      <w:proofErr w:type="gramStart"/>
      <w:r w:rsidRPr="00BA1C3F">
        <w:rPr>
          <w:rFonts w:ascii="Times New Roman" w:hAnsi="Times New Roman"/>
          <w:sz w:val="20"/>
        </w:rPr>
        <w:t>обучения</w:t>
      </w:r>
      <w:proofErr w:type="gramEnd"/>
      <w:r w:rsidRPr="00BA1C3F">
        <w:rPr>
          <w:rFonts w:ascii="Times New Roman" w:hAnsi="Times New Roman"/>
          <w:sz w:val="20"/>
        </w:rPr>
        <w:t xml:space="preserve"> на том же курсе, освобождаются от повторного выполнения домашних контрольных работ и сдачи экзаменов по дисциплинам, по которым имеют положительные оценки.</w:t>
      </w:r>
    </w:p>
    <w:p w:rsidR="008F0E1C" w:rsidRPr="00BA1C3F" w:rsidRDefault="008F0E1C" w:rsidP="00141355">
      <w:pPr>
        <w:pStyle w:val="1"/>
        <w:spacing w:line="320" w:lineRule="auto"/>
        <w:jc w:val="left"/>
        <w:rPr>
          <w:rFonts w:ascii="Times New Roman" w:hAnsi="Times New Roman"/>
          <w:sz w:val="20"/>
        </w:rPr>
      </w:pPr>
    </w:p>
    <w:sectPr w:rsidR="008F0E1C" w:rsidRPr="00BA1C3F" w:rsidSect="003D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54E"/>
    <w:multiLevelType w:val="hybridMultilevel"/>
    <w:tmpl w:val="909090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DD474E"/>
    <w:multiLevelType w:val="hybridMultilevel"/>
    <w:tmpl w:val="9350FF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EE2973"/>
    <w:multiLevelType w:val="hybridMultilevel"/>
    <w:tmpl w:val="D550E560"/>
    <w:lvl w:ilvl="0" w:tplc="1408B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F7D8D"/>
    <w:multiLevelType w:val="hybridMultilevel"/>
    <w:tmpl w:val="AA6EC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B4181E"/>
    <w:multiLevelType w:val="hybridMultilevel"/>
    <w:tmpl w:val="F27E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76FE"/>
    <w:multiLevelType w:val="hybridMultilevel"/>
    <w:tmpl w:val="81FC3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11034E"/>
    <w:multiLevelType w:val="hybridMultilevel"/>
    <w:tmpl w:val="D9B4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D4226"/>
    <w:multiLevelType w:val="hybridMultilevel"/>
    <w:tmpl w:val="1006183A"/>
    <w:lvl w:ilvl="0" w:tplc="28F81118">
      <w:start w:val="1"/>
      <w:numFmt w:val="decimal"/>
      <w:lvlText w:val="%1."/>
      <w:lvlJc w:val="left"/>
      <w:pPr>
        <w:ind w:left="21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64D2130C"/>
    <w:multiLevelType w:val="hybridMultilevel"/>
    <w:tmpl w:val="882A2CAE"/>
    <w:lvl w:ilvl="0" w:tplc="6A00FD9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456A0D"/>
    <w:multiLevelType w:val="hybridMultilevel"/>
    <w:tmpl w:val="16263790"/>
    <w:lvl w:ilvl="0" w:tplc="4ED483E2">
      <w:start w:val="1"/>
      <w:numFmt w:val="decimal"/>
      <w:lvlText w:val="%1.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A36ED1"/>
    <w:multiLevelType w:val="hybridMultilevel"/>
    <w:tmpl w:val="4616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1C"/>
    <w:rsid w:val="00001154"/>
    <w:rsid w:val="00011B10"/>
    <w:rsid w:val="0005023E"/>
    <w:rsid w:val="00096231"/>
    <w:rsid w:val="000A180B"/>
    <w:rsid w:val="000A1A23"/>
    <w:rsid w:val="000B0E7E"/>
    <w:rsid w:val="000C2EA3"/>
    <w:rsid w:val="000C3703"/>
    <w:rsid w:val="000D7E41"/>
    <w:rsid w:val="000E2090"/>
    <w:rsid w:val="000E7103"/>
    <w:rsid w:val="00101A97"/>
    <w:rsid w:val="0012629E"/>
    <w:rsid w:val="00141355"/>
    <w:rsid w:val="00144BE7"/>
    <w:rsid w:val="00152AA6"/>
    <w:rsid w:val="001A05AC"/>
    <w:rsid w:val="001B19F0"/>
    <w:rsid w:val="001E0E20"/>
    <w:rsid w:val="001E7855"/>
    <w:rsid w:val="001F0D57"/>
    <w:rsid w:val="0020664C"/>
    <w:rsid w:val="00207BB9"/>
    <w:rsid w:val="00232C74"/>
    <w:rsid w:val="0025063D"/>
    <w:rsid w:val="002949C7"/>
    <w:rsid w:val="002A363D"/>
    <w:rsid w:val="002D1375"/>
    <w:rsid w:val="002D6A1D"/>
    <w:rsid w:val="002E74EE"/>
    <w:rsid w:val="00362C14"/>
    <w:rsid w:val="0036669C"/>
    <w:rsid w:val="00377A4D"/>
    <w:rsid w:val="00377EE7"/>
    <w:rsid w:val="003977FE"/>
    <w:rsid w:val="003C0E27"/>
    <w:rsid w:val="003D0A72"/>
    <w:rsid w:val="003D66AD"/>
    <w:rsid w:val="003D7B5A"/>
    <w:rsid w:val="00427293"/>
    <w:rsid w:val="00452520"/>
    <w:rsid w:val="0046021D"/>
    <w:rsid w:val="00463B64"/>
    <w:rsid w:val="00465724"/>
    <w:rsid w:val="00473B57"/>
    <w:rsid w:val="00485366"/>
    <w:rsid w:val="004A171A"/>
    <w:rsid w:val="004C7FC6"/>
    <w:rsid w:val="004F6EDB"/>
    <w:rsid w:val="00502E19"/>
    <w:rsid w:val="0050459E"/>
    <w:rsid w:val="00515B91"/>
    <w:rsid w:val="00523252"/>
    <w:rsid w:val="00547DD8"/>
    <w:rsid w:val="005523CF"/>
    <w:rsid w:val="00560628"/>
    <w:rsid w:val="00582832"/>
    <w:rsid w:val="005B4FCA"/>
    <w:rsid w:val="005C0649"/>
    <w:rsid w:val="005C5143"/>
    <w:rsid w:val="005D4913"/>
    <w:rsid w:val="005F13FF"/>
    <w:rsid w:val="005F571A"/>
    <w:rsid w:val="005F75DF"/>
    <w:rsid w:val="00625529"/>
    <w:rsid w:val="00645309"/>
    <w:rsid w:val="006715C1"/>
    <w:rsid w:val="00680515"/>
    <w:rsid w:val="00682BAC"/>
    <w:rsid w:val="006B046D"/>
    <w:rsid w:val="006C18D2"/>
    <w:rsid w:val="006C580C"/>
    <w:rsid w:val="006C6F92"/>
    <w:rsid w:val="006D4CDB"/>
    <w:rsid w:val="006E1F6E"/>
    <w:rsid w:val="006E428B"/>
    <w:rsid w:val="006F4144"/>
    <w:rsid w:val="00710987"/>
    <w:rsid w:val="007642D1"/>
    <w:rsid w:val="007A0121"/>
    <w:rsid w:val="007A0BBE"/>
    <w:rsid w:val="007B18CF"/>
    <w:rsid w:val="007D6D0E"/>
    <w:rsid w:val="007D6DE0"/>
    <w:rsid w:val="007D7E4A"/>
    <w:rsid w:val="00806404"/>
    <w:rsid w:val="0082164B"/>
    <w:rsid w:val="00825404"/>
    <w:rsid w:val="00826D36"/>
    <w:rsid w:val="00836954"/>
    <w:rsid w:val="00854E96"/>
    <w:rsid w:val="00856719"/>
    <w:rsid w:val="00883491"/>
    <w:rsid w:val="008F0E1C"/>
    <w:rsid w:val="009223B2"/>
    <w:rsid w:val="009359F5"/>
    <w:rsid w:val="0093789D"/>
    <w:rsid w:val="0094089F"/>
    <w:rsid w:val="00955CB1"/>
    <w:rsid w:val="009A43DE"/>
    <w:rsid w:val="009D67BE"/>
    <w:rsid w:val="009E5F1C"/>
    <w:rsid w:val="00A01547"/>
    <w:rsid w:val="00A605D8"/>
    <w:rsid w:val="00A63CCA"/>
    <w:rsid w:val="00A65253"/>
    <w:rsid w:val="00A77747"/>
    <w:rsid w:val="00A93321"/>
    <w:rsid w:val="00AD2693"/>
    <w:rsid w:val="00AF5FE0"/>
    <w:rsid w:val="00AF6BB1"/>
    <w:rsid w:val="00AF79F0"/>
    <w:rsid w:val="00B2118C"/>
    <w:rsid w:val="00B42303"/>
    <w:rsid w:val="00B446E7"/>
    <w:rsid w:val="00B64C9A"/>
    <w:rsid w:val="00B913BC"/>
    <w:rsid w:val="00BA1C3F"/>
    <w:rsid w:val="00BE1904"/>
    <w:rsid w:val="00BE6FEE"/>
    <w:rsid w:val="00BF09C3"/>
    <w:rsid w:val="00C03D19"/>
    <w:rsid w:val="00C410D6"/>
    <w:rsid w:val="00C90B35"/>
    <w:rsid w:val="00CA438A"/>
    <w:rsid w:val="00CB7FD8"/>
    <w:rsid w:val="00CC7B6B"/>
    <w:rsid w:val="00CD1854"/>
    <w:rsid w:val="00CF1764"/>
    <w:rsid w:val="00CF309B"/>
    <w:rsid w:val="00D01EF3"/>
    <w:rsid w:val="00D04699"/>
    <w:rsid w:val="00D159C8"/>
    <w:rsid w:val="00D34C14"/>
    <w:rsid w:val="00D76AC6"/>
    <w:rsid w:val="00D847B9"/>
    <w:rsid w:val="00DB2DAE"/>
    <w:rsid w:val="00DB5F93"/>
    <w:rsid w:val="00DD1FA4"/>
    <w:rsid w:val="00DD51E7"/>
    <w:rsid w:val="00E1338D"/>
    <w:rsid w:val="00E17EE8"/>
    <w:rsid w:val="00E66621"/>
    <w:rsid w:val="00EB6A1C"/>
    <w:rsid w:val="00EB6A73"/>
    <w:rsid w:val="00EC3BBB"/>
    <w:rsid w:val="00EC5F6F"/>
    <w:rsid w:val="00ED4889"/>
    <w:rsid w:val="00F25271"/>
    <w:rsid w:val="00F34A27"/>
    <w:rsid w:val="00F37778"/>
    <w:rsid w:val="00F808F8"/>
    <w:rsid w:val="00FB0FFB"/>
    <w:rsid w:val="00FB183F"/>
    <w:rsid w:val="00FE598C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0E1C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8F0E1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EA0A-EA68-44F5-AD3B-F871C25D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cp:lastPrinted>2013-10-09T09:05:00Z</cp:lastPrinted>
  <dcterms:created xsi:type="dcterms:W3CDTF">2020-09-08T10:25:00Z</dcterms:created>
  <dcterms:modified xsi:type="dcterms:W3CDTF">2021-08-25T11:41:00Z</dcterms:modified>
</cp:coreProperties>
</file>